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Sage Council Meeting Agenda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February 16, 2022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[Rescheduled from </w:t>
      </w:r>
      <w:r>
        <w:rPr>
          <w:sz w:val="20"/>
          <w:szCs w:val="20"/>
        </w:rPr>
        <w:t>January 18, 2022</w:t>
      </w:r>
      <w:r>
        <w:rPr>
          <w:sz w:val="20"/>
          <w:szCs w:val="20"/>
        </w:rPr>
        <w:t>]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November 16, 2021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Cataloging Committee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Circulation Committee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Sage Cyber security policy draft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Evergreen software upgrade update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Sage budget for 2022-2023 (beginning discussion)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51</Words>
  <Characters>287</Characters>
  <CharactersWithSpaces>320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2026-02-13T15:48:49Z</dcterms:created>
  <dc:creator/>
  <dc:description/>
  <dc:language>en-US</dc:language>
  <cp:lastModifiedBy/>
  <dcterms:modified xsi:type="dcterms:W3CDTF">2026-02-13T15:53:59Z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